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6A50" w14:textId="77777777" w:rsidR="0093122C" w:rsidRDefault="00BD6B04">
      <w:pPr>
        <w:spacing w:after="0"/>
        <w:ind w:right="22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 </w:t>
      </w:r>
    </w:p>
    <w:p w14:paraId="0AED5708" w14:textId="77777777" w:rsidR="0093122C" w:rsidRDefault="00BD6B04">
      <w:pPr>
        <w:spacing w:after="0"/>
        <w:ind w:right="22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Miejscowość i data </w:t>
      </w:r>
    </w:p>
    <w:p w14:paraId="4E308AD3" w14:textId="77777777" w:rsidR="0093122C" w:rsidRDefault="00BD6B0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……………………………………………. </w:t>
      </w:r>
    </w:p>
    <w:p w14:paraId="374A8DFB" w14:textId="77777777" w:rsidR="0093122C" w:rsidRDefault="00BD6B0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Imię i nazwisko/ nazwa producenta rolnego </w:t>
      </w:r>
    </w:p>
    <w:p w14:paraId="42359B0B" w14:textId="77777777" w:rsidR="0093122C" w:rsidRDefault="00BD6B0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89CC11" w14:textId="77777777" w:rsidR="0093122C" w:rsidRDefault="00BD6B0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665E33" w14:textId="77777777" w:rsidR="0093122C" w:rsidRDefault="00BD6B0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……………………………………………. </w:t>
      </w:r>
    </w:p>
    <w:p w14:paraId="5438A2F1" w14:textId="77777777" w:rsidR="0093122C" w:rsidRDefault="00BD6B0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Adres </w:t>
      </w:r>
    </w:p>
    <w:p w14:paraId="1BCFDE48" w14:textId="77777777" w:rsidR="0093122C" w:rsidRDefault="00BD6B0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8F24C2" w14:textId="77777777" w:rsidR="0093122C" w:rsidRDefault="00BD6B0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81ED95" w14:textId="77777777" w:rsidR="0093122C" w:rsidRDefault="00BD6B0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……………………………………………. </w:t>
      </w:r>
    </w:p>
    <w:p w14:paraId="3984556E" w14:textId="77777777" w:rsidR="0093122C" w:rsidRDefault="00BD6B0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Kod pocztowy i m</w:t>
      </w:r>
      <w:r>
        <w:rPr>
          <w:rFonts w:ascii="Times New Roman" w:eastAsia="Times New Roman" w:hAnsi="Times New Roman" w:cs="Times New Roman"/>
          <w:sz w:val="20"/>
        </w:rPr>
        <w:t xml:space="preserve">iejscowość  </w:t>
      </w:r>
    </w:p>
    <w:p w14:paraId="24CE30CF" w14:textId="77777777" w:rsidR="0093122C" w:rsidRDefault="00BD6B0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3262" w:type="dxa"/>
        <w:tblInd w:w="0" w:type="dxa"/>
        <w:tblCellMar>
          <w:top w:w="64" w:type="dxa"/>
          <w:left w:w="7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14"/>
        <w:gridCol w:w="436"/>
        <w:gridCol w:w="437"/>
        <w:gridCol w:w="437"/>
        <w:gridCol w:w="438"/>
      </w:tblGrid>
      <w:tr w:rsidR="0093122C" w14:paraId="2E81E5E9" w14:textId="77777777">
        <w:trPr>
          <w:trHeight w:val="467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327E" w14:textId="77777777" w:rsidR="0093122C" w:rsidRDefault="00BD6B0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Klasa PKD*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D593" w14:textId="77777777" w:rsidR="0093122C" w:rsidRDefault="00BD6B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6561" w14:textId="77777777" w:rsidR="0093122C" w:rsidRDefault="00BD6B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398C" w14:textId="77777777" w:rsidR="0093122C" w:rsidRDefault="00BD6B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5447" w14:textId="77777777" w:rsidR="0093122C" w:rsidRDefault="00BD6B0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85DE560" w14:textId="399176AF" w:rsidR="0093122C" w:rsidRDefault="00BD6B04">
      <w:pPr>
        <w:pStyle w:val="Nagwek1"/>
      </w:pPr>
      <w:r>
        <w:t xml:space="preserve">                                                  Burmistrz Sępopola</w:t>
      </w:r>
      <w:r>
        <w:t xml:space="preserve"> </w:t>
      </w:r>
    </w:p>
    <w:p w14:paraId="55356386" w14:textId="77777777" w:rsidR="0093122C" w:rsidRDefault="00BD6B04">
      <w:pPr>
        <w:spacing w:after="37" w:line="357" w:lineRule="auto"/>
        <w:ind w:right="9242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C37E8BD" w14:textId="77777777" w:rsidR="0093122C" w:rsidRDefault="00BD6B04">
      <w:pPr>
        <w:spacing w:after="133"/>
        <w:ind w:right="2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 Ś W I A D C Z E N I E </w:t>
      </w:r>
    </w:p>
    <w:p w14:paraId="07E88B6E" w14:textId="77777777" w:rsidR="0093122C" w:rsidRDefault="00BD6B04">
      <w:pPr>
        <w:spacing w:after="97"/>
        <w:ind w:right="16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F39BCAB" w14:textId="77777777" w:rsidR="0093122C" w:rsidRDefault="00BD6B04">
      <w:pPr>
        <w:spacing w:after="0" w:line="357" w:lineRule="auto"/>
        <w:ind w:right="228"/>
        <w:jc w:val="both"/>
      </w:pPr>
      <w:r>
        <w:rPr>
          <w:rFonts w:ascii="Times New Roman" w:eastAsia="Times New Roman" w:hAnsi="Times New Roman" w:cs="Times New Roman"/>
          <w:sz w:val="24"/>
        </w:rPr>
        <w:t>W związku z ubieganiem się o pomoc inną niż pomoc de minimis w rolnictwie - w formie zwrotu podatku akcyzowego zawartego w cenie oleju napędowego wykorzystywanego do produkcji rolnej oświadczam, że nie otrzymałem/-am innej pomocy przeznaczonej na te same k</w:t>
      </w:r>
      <w:r>
        <w:rPr>
          <w:rFonts w:ascii="Times New Roman" w:eastAsia="Times New Roman" w:hAnsi="Times New Roman" w:cs="Times New Roman"/>
          <w:sz w:val="24"/>
        </w:rPr>
        <w:t xml:space="preserve">oszty kwalifikujące się do objęcia pomocą, o którą wnioskuję. </w:t>
      </w:r>
    </w:p>
    <w:p w14:paraId="6507F7C9" w14:textId="77777777" w:rsidR="0093122C" w:rsidRDefault="00BD6B04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B9CA09" w14:textId="77777777" w:rsidR="0093122C" w:rsidRDefault="00BD6B04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88AA50" w14:textId="77777777" w:rsidR="0093122C" w:rsidRDefault="00BD6B04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FAA065" w14:textId="77777777" w:rsidR="0093122C" w:rsidRDefault="00BD6B04">
      <w:pPr>
        <w:spacing w:after="114"/>
        <w:ind w:right="7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 </w:t>
      </w:r>
    </w:p>
    <w:p w14:paraId="3DE81AA8" w14:textId="77777777" w:rsidR="0093122C" w:rsidRDefault="00BD6B04">
      <w:pPr>
        <w:spacing w:after="114"/>
        <w:ind w:left="359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Podpis </w:t>
      </w:r>
    </w:p>
    <w:p w14:paraId="0C538251" w14:textId="77777777" w:rsidR="0093122C" w:rsidRDefault="00BD6B04">
      <w:pPr>
        <w:spacing w:after="114"/>
        <w:ind w:left="29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BB0463" w14:textId="77777777" w:rsidR="0093122C" w:rsidRDefault="00BD6B04">
      <w:pPr>
        <w:spacing w:after="112"/>
        <w:ind w:left="29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A4352F" w14:textId="77777777" w:rsidR="0093122C" w:rsidRDefault="00BD6B04">
      <w:pPr>
        <w:spacing w:after="114"/>
        <w:ind w:left="29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994993" w14:textId="77777777" w:rsidR="0093122C" w:rsidRDefault="00BD6B04">
      <w:pPr>
        <w:spacing w:after="114"/>
        <w:ind w:left="29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A89631" w14:textId="77777777" w:rsidR="0093122C" w:rsidRDefault="00BD6B04">
      <w:pPr>
        <w:spacing w:after="114"/>
        <w:ind w:left="29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96D780" w14:textId="77777777" w:rsidR="0093122C" w:rsidRDefault="00BD6B04">
      <w:pPr>
        <w:spacing w:after="114"/>
        <w:ind w:left="29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D63386" w14:textId="77777777" w:rsidR="0093122C" w:rsidRDefault="00BD6B04">
      <w:pPr>
        <w:spacing w:after="114"/>
        <w:ind w:left="29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837658" w14:textId="77777777" w:rsidR="0093122C" w:rsidRDefault="00BD6B04">
      <w:pPr>
        <w:spacing w:after="114"/>
        <w:ind w:left="29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5FDF90" w14:textId="77777777" w:rsidR="0093122C" w:rsidRDefault="00BD6B04">
      <w:pPr>
        <w:spacing w:after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109019" w14:textId="77777777" w:rsidR="0093122C" w:rsidRDefault="00BD6B0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* Klasa PKD</w:t>
      </w:r>
      <w:r>
        <w:rPr>
          <w:rFonts w:ascii="Times New Roman" w:eastAsia="Times New Roman" w:hAnsi="Times New Roman" w:cs="Times New Roman"/>
          <w:sz w:val="20"/>
        </w:rPr>
        <w:t xml:space="preserve"> - należy podać klasę działalności (4 pierwsze znaki), określoną zgodnie z rozporządzeniem Rady Ministrów z dnia 24 grudnia 2007 r. w sprawie Polskiej Klasyfikacji Działalności (PKD) (Dz. U. Nr 251, poz. </w:t>
      </w:r>
    </w:p>
    <w:p w14:paraId="3474E16E" w14:textId="77777777" w:rsidR="0093122C" w:rsidRDefault="00BD6B0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1885 z późn. zm.), przykłady klas na odwrocie </w:t>
      </w:r>
    </w:p>
    <w:p w14:paraId="02F90458" w14:textId="77777777" w:rsidR="0093122C" w:rsidRDefault="00BD6B04">
      <w:pPr>
        <w:spacing w:after="13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26284D1B" w14:textId="77777777" w:rsidR="0093122C" w:rsidRDefault="00BD6B04">
      <w:pPr>
        <w:spacing w:after="0"/>
      </w:pPr>
      <w:r>
        <w:rPr>
          <w:rFonts w:ascii="Times New Roman" w:eastAsia="Times New Roman" w:hAnsi="Times New Roman" w:cs="Times New Roman"/>
          <w:sz w:val="28"/>
        </w:rPr>
        <w:t>Pr</w:t>
      </w:r>
      <w:r>
        <w:rPr>
          <w:rFonts w:ascii="Times New Roman" w:eastAsia="Times New Roman" w:hAnsi="Times New Roman" w:cs="Times New Roman"/>
          <w:sz w:val="28"/>
        </w:rPr>
        <w:t xml:space="preserve">zykładowy wykaz klas PKD: </w:t>
      </w:r>
    </w:p>
    <w:p w14:paraId="7322D3EF" w14:textId="77777777" w:rsidR="0093122C" w:rsidRDefault="00BD6B04">
      <w:pPr>
        <w:spacing w:after="0"/>
        <w:ind w:left="654"/>
      </w:pPr>
      <w:r>
        <w:rPr>
          <w:rFonts w:ascii="Arial" w:eastAsia="Arial" w:hAnsi="Arial" w:cs="Arial"/>
          <w:sz w:val="20"/>
        </w:rPr>
        <w:t xml:space="preserve"> </w:t>
      </w:r>
    </w:p>
    <w:p w14:paraId="1A29617A" w14:textId="77777777" w:rsidR="0093122C" w:rsidRDefault="00BD6B04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08D3D4B" w14:textId="77777777" w:rsidR="0093122C" w:rsidRDefault="00BD6B04">
      <w:pPr>
        <w:spacing w:after="94"/>
        <w:ind w:left="654"/>
      </w:pPr>
      <w:r>
        <w:rPr>
          <w:rFonts w:ascii="Arial" w:eastAsia="Arial" w:hAnsi="Arial" w:cs="Arial"/>
          <w:sz w:val="20"/>
        </w:rPr>
        <w:t xml:space="preserve"> </w:t>
      </w:r>
    </w:p>
    <w:p w14:paraId="05753407" w14:textId="77777777" w:rsidR="0093122C" w:rsidRDefault="00BD6B04">
      <w:pPr>
        <w:pStyle w:val="Nagwek2"/>
        <w:tabs>
          <w:tab w:val="center" w:pos="2209"/>
        </w:tabs>
        <w:ind w:left="-1" w:firstLine="0"/>
      </w:pPr>
      <w:r>
        <w:rPr>
          <w:b w:val="0"/>
          <w:sz w:val="31"/>
          <w:vertAlign w:val="superscript"/>
        </w:rPr>
        <w:t xml:space="preserve"> </w:t>
      </w:r>
      <w:r>
        <w:rPr>
          <w:b w:val="0"/>
        </w:rPr>
        <w:t xml:space="preserve">  </w:t>
      </w:r>
      <w:r>
        <w:rPr>
          <w:b w:val="0"/>
        </w:rPr>
        <w:tab/>
      </w:r>
      <w:r>
        <w:rPr>
          <w:rFonts w:ascii="Times New Roman" w:eastAsia="Times New Roman" w:hAnsi="Times New Roman" w:cs="Times New Roman"/>
          <w:b w:val="0"/>
          <w:sz w:val="31"/>
          <w:vertAlign w:val="superscript"/>
        </w:rPr>
        <w:t xml:space="preserve"> </w:t>
      </w:r>
      <w:r>
        <w:t>Uprawy rolne inne niż wieloletnie</w:t>
      </w:r>
    </w:p>
    <w:p w14:paraId="7C59927B" w14:textId="77777777" w:rsidR="0093122C" w:rsidRDefault="00BD6B04">
      <w:pPr>
        <w:spacing w:after="0"/>
        <w:ind w:left="9" w:right="731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01.11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Uprawa zbóż, roślin strączkowych i roślin oleistych na nasiona, z wyłączeniem ryżu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01.12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Uprawa ryżu </w:t>
      </w:r>
    </w:p>
    <w:p w14:paraId="135583C1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01.13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Uprawa warzyw, włączając melony oraz uprawa roślin korzeniowych i roślin bulwiastych</w:t>
      </w:r>
    </w:p>
    <w:p w14:paraId="52AC3B62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01.14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Uprawa trzciny cukrowej </w:t>
      </w:r>
    </w:p>
    <w:p w14:paraId="346F0840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01.15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Uprawa tytoniu </w:t>
      </w:r>
    </w:p>
    <w:p w14:paraId="229C5D70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01.16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Uprawa roślin włóknistych </w:t>
      </w:r>
    </w:p>
    <w:p w14:paraId="63B95186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01.19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Pozostałe uprawy rolne inne niż wieloletnie</w:t>
      </w:r>
    </w:p>
    <w:p w14:paraId="57797897" w14:textId="77777777" w:rsidR="0093122C" w:rsidRDefault="00BD6B04">
      <w:pPr>
        <w:pStyle w:val="Nagwek2"/>
        <w:tabs>
          <w:tab w:val="center" w:pos="1897"/>
        </w:tabs>
        <w:ind w:left="-1" w:firstLine="0"/>
      </w:pPr>
      <w:r>
        <w:rPr>
          <w:b w:val="0"/>
          <w:sz w:val="31"/>
          <w:vertAlign w:val="superscript"/>
        </w:rPr>
        <w:t xml:space="preserve">   </w:t>
      </w:r>
      <w:r>
        <w:rPr>
          <w:b w:val="0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b w:val="0"/>
          <w:sz w:val="31"/>
          <w:vertAlign w:val="superscript"/>
        </w:rPr>
        <w:t xml:space="preserve"> </w:t>
      </w:r>
      <w:r>
        <w:t>Uprawa roślin wieloletnich</w:t>
      </w:r>
      <w:r>
        <w:rPr>
          <w:b w:val="0"/>
        </w:rPr>
        <w:t xml:space="preserve"> </w:t>
      </w:r>
    </w:p>
    <w:p w14:paraId="6A141CCF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01.21  Uprawa winogron</w:t>
      </w:r>
    </w:p>
    <w:p w14:paraId="20A216E1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01.22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Uprawa drzew i krzewów owocowych tropikalnych i podzwrotnikowych</w:t>
      </w:r>
    </w:p>
    <w:p w14:paraId="05547BE0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01.23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Uprawa drzew i krzewów owocowych cytrusowych</w:t>
      </w:r>
    </w:p>
    <w:p w14:paraId="1520F474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01.24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Uprawa drzew i kr</w:t>
      </w:r>
      <w:r>
        <w:rPr>
          <w:rFonts w:ascii="Arial" w:eastAsia="Arial" w:hAnsi="Arial" w:cs="Arial"/>
          <w:sz w:val="20"/>
        </w:rPr>
        <w:t>zewów owocowych ziarnkowych i pestkowych</w:t>
      </w:r>
    </w:p>
    <w:p w14:paraId="2C4EC2D6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01.25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Uprawa pozostałych drzew i krzewów owocowych oraz orzechów</w:t>
      </w:r>
    </w:p>
    <w:p w14:paraId="64954429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01.26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Uprawa drzew oleistych </w:t>
      </w:r>
    </w:p>
    <w:p w14:paraId="4D64D07B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01.27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Uprawa roślin wykorzystywanych do produkcji napojów</w:t>
      </w:r>
    </w:p>
    <w:p w14:paraId="2F9ED4A1" w14:textId="77777777" w:rsidR="0093122C" w:rsidRDefault="00BD6B04">
      <w:pPr>
        <w:spacing w:after="49"/>
        <w:ind w:left="639" w:hanging="64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01.28  Uprawa roślin przyprawowych i aromatycznych </w:t>
      </w:r>
      <w:r>
        <w:rPr>
          <w:rFonts w:ascii="Arial" w:eastAsia="Arial" w:hAnsi="Arial" w:cs="Arial"/>
          <w:sz w:val="20"/>
        </w:rPr>
        <w:t xml:space="preserve">oraz roślin wykorzystywanych do produkcji leków i wyrobów farmaceutycznych </w:t>
      </w:r>
    </w:p>
    <w:p w14:paraId="7B4FE513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01.29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Uprawa pozostałych roślin wieloletnich</w:t>
      </w:r>
    </w:p>
    <w:p w14:paraId="4313F9C5" w14:textId="77777777" w:rsidR="0093122C" w:rsidRDefault="00BD6B04">
      <w:pPr>
        <w:pStyle w:val="Nagwek2"/>
        <w:ind w:left="9"/>
      </w:pPr>
      <w:r>
        <w:rPr>
          <w:b w:val="0"/>
          <w:sz w:val="31"/>
          <w:vertAlign w:val="superscript"/>
        </w:rPr>
        <w:t xml:space="preserve">  </w:t>
      </w:r>
      <w:r>
        <w:t xml:space="preserve">01.30 </w:t>
      </w:r>
      <w:r>
        <w:rPr>
          <w:b w:val="0"/>
          <w:sz w:val="31"/>
          <w:vertAlign w:val="superscript"/>
        </w:rPr>
        <w:t xml:space="preserve"> </w:t>
      </w:r>
      <w:r>
        <w:t>Rozmnażanie roślin</w:t>
      </w:r>
      <w:r>
        <w:rPr>
          <w:b w:val="0"/>
        </w:rPr>
        <w:t xml:space="preserve"> </w:t>
      </w:r>
      <w:r>
        <w:rPr>
          <w:b w:val="0"/>
          <w:sz w:val="31"/>
          <w:vertAlign w:val="superscript"/>
        </w:rPr>
        <w:t xml:space="preserve"> </w:t>
      </w:r>
      <w:r>
        <w:rPr>
          <w:b w:val="0"/>
        </w:rPr>
        <w:t xml:space="preserve">  </w:t>
      </w:r>
      <w:r>
        <w:rPr>
          <w:b w:val="0"/>
        </w:rPr>
        <w:tab/>
      </w:r>
      <w:r>
        <w:rPr>
          <w:rFonts w:ascii="Times New Roman" w:eastAsia="Times New Roman" w:hAnsi="Times New Roman" w:cs="Times New Roman"/>
          <w:b w:val="0"/>
          <w:sz w:val="31"/>
          <w:vertAlign w:val="superscript"/>
        </w:rPr>
        <w:t xml:space="preserve"> </w:t>
      </w:r>
      <w:r>
        <w:t>Chów i hodowla zwierząt</w:t>
      </w:r>
      <w:r>
        <w:rPr>
          <w:b w:val="0"/>
        </w:rPr>
        <w:t xml:space="preserve"> </w:t>
      </w:r>
    </w:p>
    <w:p w14:paraId="7061DBBF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01.41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Chów i hodowla bydła mlecznego</w:t>
      </w:r>
    </w:p>
    <w:p w14:paraId="75381EC7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01.42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Chów i hodowla pozostałego bydła i bawołów</w:t>
      </w:r>
    </w:p>
    <w:p w14:paraId="0501A3D2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01.43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Chów i hodowla koni i pozostałych zwierząt koniowatych</w:t>
      </w:r>
    </w:p>
    <w:p w14:paraId="2AF65594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01.44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Chów i hodowla wielbłądów i zwierząt wielbłądowatych</w:t>
      </w:r>
    </w:p>
    <w:p w14:paraId="473DE1A3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01.45  Chów i hodowla owiec i kóz </w:t>
      </w:r>
    </w:p>
    <w:p w14:paraId="2C060002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01.46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Chów i hodowla świń </w:t>
      </w:r>
    </w:p>
    <w:p w14:paraId="7D3B25BD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01.47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Chów i hodowla drobiu </w:t>
      </w:r>
    </w:p>
    <w:p w14:paraId="6123BBC5" w14:textId="77777777" w:rsidR="0093122C" w:rsidRDefault="00BD6B04">
      <w:pPr>
        <w:spacing w:after="0"/>
        <w:ind w:left="9" w:hanging="10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01.49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>Chów i hodowla pozostałych zwierząt</w:t>
      </w:r>
    </w:p>
    <w:p w14:paraId="32E75500" w14:textId="77777777" w:rsidR="0093122C" w:rsidRDefault="00BD6B04">
      <w:pPr>
        <w:pStyle w:val="Nagwek2"/>
        <w:ind w:left="9"/>
      </w:pPr>
      <w:r>
        <w:rPr>
          <w:b w:val="0"/>
          <w:sz w:val="31"/>
          <w:vertAlign w:val="superscript"/>
        </w:rPr>
        <w:t xml:space="preserve">  </w:t>
      </w:r>
      <w:r>
        <w:t xml:space="preserve">01.50 </w:t>
      </w:r>
      <w:r>
        <w:rPr>
          <w:b w:val="0"/>
        </w:rPr>
        <w:t xml:space="preserve"> </w:t>
      </w:r>
      <w:r>
        <w:t>Uprawy rolne połączone z chowem i hodowlą zwierząt (działalność mieszana)</w:t>
      </w:r>
      <w:r>
        <w:rPr>
          <w:b w:val="0"/>
        </w:rPr>
        <w:t xml:space="preserve"> </w:t>
      </w:r>
    </w:p>
    <w:p w14:paraId="6FB4B212" w14:textId="77777777" w:rsidR="0093122C" w:rsidRDefault="00BD6B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3122C">
      <w:pgSz w:w="11904" w:h="16840"/>
      <w:pgMar w:top="1464" w:right="1185" w:bottom="160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2C"/>
    <w:rsid w:val="0093122C"/>
    <w:rsid w:val="00B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958D"/>
  <w15:docId w15:val="{B6F78CC4-16F7-41D6-A9CC-CE7CC73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23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4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producenta rolnego</dc:title>
  <dc:subject/>
  <dc:creator>p.maksymik</dc:creator>
  <cp:keywords/>
  <cp:lastModifiedBy>Surowińska Maria</cp:lastModifiedBy>
  <cp:revision>3</cp:revision>
  <dcterms:created xsi:type="dcterms:W3CDTF">2021-06-28T06:44:00Z</dcterms:created>
  <dcterms:modified xsi:type="dcterms:W3CDTF">2021-06-28T06:44:00Z</dcterms:modified>
</cp:coreProperties>
</file>