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C5896" w14:textId="77777777" w:rsidR="00536BDF" w:rsidRPr="00536BDF" w:rsidRDefault="00536BDF" w:rsidP="00536BDF">
      <w:pPr>
        <w:keepNext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  <w:r w:rsidRPr="00536BDF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  <w:t>O B W I E S Z C Z E N I E</w:t>
      </w:r>
    </w:p>
    <w:p w14:paraId="3CAF5F83" w14:textId="77777777" w:rsidR="00536BDF" w:rsidRPr="00536BDF" w:rsidRDefault="00536BDF" w:rsidP="00536B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pl-PL"/>
          <w14:ligatures w14:val="none"/>
        </w:rPr>
      </w:pPr>
      <w:r w:rsidRPr="00536BD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BURMISTRZA   SĘPOPOLA</w:t>
      </w:r>
    </w:p>
    <w:p w14:paraId="2EF00972" w14:textId="77777777" w:rsidR="00536BDF" w:rsidRPr="00536BDF" w:rsidRDefault="00536BDF" w:rsidP="00536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536BD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 w:rsidRPr="00536BD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8  maja </w:t>
      </w:r>
      <w:r w:rsidRPr="00536BDF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2024 r.</w:t>
      </w:r>
    </w:p>
    <w:p w14:paraId="49A7209F" w14:textId="77777777" w:rsidR="00536BDF" w:rsidRPr="00536BDF" w:rsidRDefault="00536BDF" w:rsidP="00536B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2B9B552C" w14:textId="77777777" w:rsidR="00536BDF" w:rsidRPr="00536BDF" w:rsidRDefault="00536BDF" w:rsidP="00536BDF">
      <w:pPr>
        <w:suppressAutoHyphens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</w:pPr>
      <w:r w:rsidRPr="00536B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         Na podstawie art. 16 § 1 ustawy z dnia 5 stycznia 2011 r. – Kodeks wyborczy (tj. Dz. U. z 2023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>poz.2408</w:t>
      </w:r>
      <w:r w:rsidRPr="00536BD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  <w:t xml:space="preserve">) Burmistrz Sępopola podaje do wiadomości wyborców informację o numerach oraz granicach obwodów głosowania, wyznaczonych siedzibach obwodowych komisji wyborczych, lokalach dostosowanych do potrzeb wyborców niepełnosprawnych  oraz możliwości głosowania korespondencyjnego i głosowania przez pełnomocnika w </w:t>
      </w:r>
      <w:r w:rsidRPr="00536BD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wyborach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do Parlamentu Europejskiego</w:t>
      </w:r>
      <w:r w:rsidRPr="00536BD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zarządzonych na dzień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                          </w:t>
      </w:r>
      <w:r w:rsidRPr="00536BD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>9 czerwca</w:t>
      </w:r>
      <w:r w:rsidRPr="00536BD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pl-PL"/>
          <w14:ligatures w14:val="none"/>
        </w:rPr>
        <w:t xml:space="preserve">  2024 r.:</w:t>
      </w:r>
    </w:p>
    <w:p w14:paraId="011F318F" w14:textId="77777777" w:rsidR="00536BDF" w:rsidRPr="00536BDF" w:rsidRDefault="00536BDF" w:rsidP="00536BDF">
      <w:pPr>
        <w:suppressAutoHyphens/>
        <w:spacing w:after="0" w:line="240" w:lineRule="auto"/>
        <w:ind w:right="284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pl-PL"/>
          <w14:ligatures w14:val="none"/>
        </w:rPr>
      </w:pPr>
    </w:p>
    <w:tbl>
      <w:tblPr>
        <w:tblW w:w="140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5878"/>
        <w:gridCol w:w="5954"/>
        <w:gridCol w:w="993"/>
      </w:tblGrid>
      <w:tr w:rsidR="00536BDF" w:rsidRPr="00536BDF" w14:paraId="33DD8650" w14:textId="77777777" w:rsidTr="00125CFF">
        <w:trPr>
          <w:trHeight w:val="111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3BF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Nr obwodu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B416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Granice obwodu głosowania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332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pl-PL"/>
                <w14:ligatures w14:val="none"/>
              </w:rPr>
              <w:t>Siedziba obwodowej komisji wyborczej</w:t>
            </w:r>
          </w:p>
        </w:tc>
      </w:tr>
      <w:tr w:rsidR="00536BDF" w:rsidRPr="00536BDF" w14:paraId="3BD5C3C9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7A09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1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9657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Sępopol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7719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Zespół Szkolno-Przedszkolny w Sępopolu,                     ul. Wojska Polskiego 8,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DEB7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noProof/>
                <w:kern w:val="0"/>
                <w:lang w:eastAsia="pl-PL"/>
                <w14:ligatures w14:val="none"/>
              </w:rPr>
              <w:drawing>
                <wp:inline distT="0" distB="0" distL="0" distR="0" wp14:anchorId="0BF84A51" wp14:editId="4F47CA82">
                  <wp:extent cx="238125" cy="238125"/>
                  <wp:effectExtent l="0" t="0" r="9525" b="9525"/>
                  <wp:docPr id="733094530" name="Obraz 733094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BDF" w:rsidRPr="00536BDF" w14:paraId="4D949089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BD6E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2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DC69" w14:textId="77777777" w:rsidR="00536BDF" w:rsidRPr="00536BDF" w:rsidRDefault="00536BDF" w:rsidP="00536B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Masuny, Miedna, Ostre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Bardo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Prętławki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,                      Stopki, Stopki-Osada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6B81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Miejsko Gminny Ośrodek Kultury             ul. Mostowa 3,  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1904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noProof/>
                <w:kern w:val="0"/>
                <w:lang w:eastAsia="pl-PL"/>
                <w14:ligatures w14:val="none"/>
              </w:rPr>
              <w:drawing>
                <wp:inline distT="0" distB="0" distL="0" distR="0" wp14:anchorId="1030C934" wp14:editId="3AA3798D">
                  <wp:extent cx="238125" cy="238125"/>
                  <wp:effectExtent l="0" t="0" r="9525" b="9525"/>
                  <wp:docPr id="1433522285" name="Obraz 1433522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BDF" w:rsidRPr="00536BDF" w14:paraId="1483AD64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A8C4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3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E9A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Boryty, Domarady, Korytki, Langanki, Poniki,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Retowy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, Rogielkajmy, Szczurkowo,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Trosiny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, Wodukajmy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D43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Świetlica Wiejska w Wodukajmach,                Wodukajmy 20,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9BCC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536BDF" w:rsidRPr="00536BDF" w14:paraId="2C7A0DC7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855C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4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E74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Dobroty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, Dzietrzychowo, Gaj,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Gierkiny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. Lipica, Lwowiec, Majmławki, Melejdy,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Romaliny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Smodajny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Wanikajmy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A5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Szkoła Podstawowa w Dzietrzychowie, Dzietrzychowo 10,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6E5F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536BDF" w:rsidRPr="00536BDF" w14:paraId="73139FF7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47E9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5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8D77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Chełmiec, Kinwągi, Łobzowo, Pasławki,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Pieny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, Różyna, </w:t>
            </w:r>
            <w:proofErr w:type="spellStart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Rygarby</w:t>
            </w:r>
            <w:proofErr w:type="spellEnd"/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, Śmiardowo, Wiatrowiec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D36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Szkoła Podstawowa w Wiatrowcu,              Wiatrowiec 2,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9630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</w:p>
          <w:p w14:paraId="4A2E738C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noProof/>
                <w:kern w:val="0"/>
                <w:lang w:eastAsia="pl-PL"/>
                <w14:ligatures w14:val="none"/>
              </w:rPr>
              <w:drawing>
                <wp:inline distT="0" distB="0" distL="0" distR="0" wp14:anchorId="2C7AEFC3" wp14:editId="034CE801">
                  <wp:extent cx="238125" cy="238125"/>
                  <wp:effectExtent l="0" t="0" r="9525" b="9525"/>
                  <wp:docPr id="1055753913" name="Obraz 1055753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BDF" w:rsidRPr="00536BDF" w14:paraId="3595C397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CC54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6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8742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Długa, Rusajny, Smolanka,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D986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Świetlica Wiejska w Smolance,                    Smolanka 20,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CEC1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noProof/>
                <w:kern w:val="0"/>
                <w:lang w:eastAsia="pl-PL"/>
                <w14:ligatures w14:val="none"/>
              </w:rPr>
              <w:drawing>
                <wp:inline distT="0" distB="0" distL="0" distR="0" wp14:anchorId="386D31E0" wp14:editId="501F2B1A">
                  <wp:extent cx="238125" cy="238125"/>
                  <wp:effectExtent l="0" t="0" r="9525" b="9525"/>
                  <wp:docPr id="752051269" name="Obraz 752051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BDF" w:rsidRPr="00536BDF" w14:paraId="41CA94C8" w14:textId="77777777" w:rsidTr="00125CFF">
        <w:trPr>
          <w:trHeight w:val="1467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4CE6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7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F39D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  <w:p w14:paraId="0EBDA2A2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Romankowo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D71A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Świetlica Wiejska w Romankowie, Romankowo 18 A,11-210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766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noProof/>
                <w:kern w:val="0"/>
                <w:lang w:eastAsia="pl-PL"/>
                <w14:ligatures w14:val="none"/>
              </w:rPr>
              <w:drawing>
                <wp:inline distT="0" distB="0" distL="0" distR="0" wp14:anchorId="56C57549" wp14:editId="7031607C">
                  <wp:extent cx="238125" cy="238125"/>
                  <wp:effectExtent l="0" t="0" r="9525" b="9525"/>
                  <wp:docPr id="237374157" name="Obraz 237374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BDF" w:rsidRPr="00536BDF" w14:paraId="0708BF7D" w14:textId="77777777" w:rsidTr="00125CFF">
        <w:trPr>
          <w:trHeight w:val="1008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98BF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8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93ED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  <w:p w14:paraId="4471E24F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Liski, Roskajmy, Turcz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A3D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Świetlica Wiejska w Liskach</w:t>
            </w:r>
          </w:p>
          <w:p w14:paraId="0C726253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Liski 3/13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CDAA" w14:textId="77777777" w:rsidR="00536BDF" w:rsidRPr="00536BDF" w:rsidRDefault="00536BDF" w:rsidP="00536BD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536BDF" w:rsidRPr="00536BDF" w14:paraId="1CD19891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1E2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9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C324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</w:p>
          <w:p w14:paraId="6620EF41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>Gulkajmy, Judyty, Park, Przewarszyty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6CC7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Budynek OSP w Judytach, Judyty 7,                   11-210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D1CE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  <w:tr w:rsidR="00536BDF" w:rsidRPr="00536BDF" w14:paraId="1E9A6B1D" w14:textId="77777777" w:rsidTr="00125CFF"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A627" w14:textId="77777777" w:rsidR="00536BDF" w:rsidRPr="00536BDF" w:rsidRDefault="00536BDF" w:rsidP="00536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10</w:t>
            </w:r>
          </w:p>
        </w:tc>
        <w:tc>
          <w:tcPr>
            <w:tcW w:w="5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F7D7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                            </w:t>
            </w:r>
          </w:p>
          <w:p w14:paraId="1820CC7F" w14:textId="77777777" w:rsidR="00536BDF" w:rsidRPr="00536BDF" w:rsidRDefault="00536BDF" w:rsidP="00536BD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pl-PL"/>
                <w14:ligatures w14:val="none"/>
              </w:rPr>
              <w:t xml:space="preserve">Szczurkowo 25, </w:t>
            </w:r>
            <w:r w:rsidRPr="00536BDF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pl-PL"/>
                <w14:ligatures w14:val="none"/>
              </w:rPr>
              <w:t>(OBWÓD   ODRĘBNY)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25D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  <w:r w:rsidRPr="00536BD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  <w:t>Dom Pomocy Społecznej w Szczurkowie Szczurkowo 25, 11 - 210 Sępopol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A58B" w14:textId="77777777" w:rsidR="00536BDF" w:rsidRPr="00536BDF" w:rsidRDefault="00536BDF" w:rsidP="00536BD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pl-PL"/>
                <w14:ligatures w14:val="none"/>
              </w:rPr>
            </w:pPr>
          </w:p>
        </w:tc>
      </w:tr>
    </w:tbl>
    <w:p w14:paraId="250BF20E" w14:textId="77777777" w:rsidR="00536BDF" w:rsidRPr="00536BDF" w:rsidRDefault="00536BDF" w:rsidP="00536BD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</w:pPr>
      <w:r w:rsidRPr="00536BDF"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drawing>
          <wp:inline distT="0" distB="0" distL="0" distR="0" wp14:anchorId="314F75A0" wp14:editId="50604946">
            <wp:extent cx="238125" cy="2381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BDF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lokal przystosowany do głosowania osób niepełnosprawnych oraz właściwy d</w:t>
      </w:r>
      <w:bookmarkStart w:id="0" w:name="bookmark0"/>
      <w:r w:rsidRPr="00536BDF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pl-PL"/>
          <w14:ligatures w14:val="none"/>
        </w:rPr>
        <w:t>la głosowania korespondencyjnego</w:t>
      </w:r>
      <w:bookmarkEnd w:id="0"/>
    </w:p>
    <w:p w14:paraId="5651D79B" w14:textId="77777777" w:rsidR="00536BDF" w:rsidRDefault="00536BDF" w:rsidP="00536BDF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36B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Wyborcy, którzy  najpóźniej w dniu głosowania ukończą 60 lat, a także wyborcy posiadający orzeczenie o znacznym lub umiarkowanym stopniu niepełnosprawności mają prawo </w:t>
      </w:r>
      <w:r w:rsidRPr="00536B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do głosowania przez pełnomocnika</w:t>
      </w:r>
      <w:r w:rsidRPr="00536B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lub do głosowania korespondencyjnego. Termin złożenia wniosku do Burmistrza Sępopola o sporządzenie aktu pełnomocnictwa upływa w dniu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31 maja </w:t>
      </w:r>
      <w:r w:rsidRPr="00536B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2024 r.</w:t>
      </w:r>
    </w:p>
    <w:p w14:paraId="1CC92AF4" w14:textId="77777777" w:rsidR="00536BDF" w:rsidRPr="00536BDF" w:rsidRDefault="00536BDF" w:rsidP="00536B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W dniu 27 maja 2024 r. </w:t>
      </w:r>
      <w:r w:rsidRPr="00536BD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upływa termin zgłoszenia zamiaru głosowania korespondencyjnego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pl-PL"/>
          <w14:ligatures w14:val="none"/>
        </w:rPr>
        <w:t>, w tym przy pomocy nakładek                             w  alfabecie Braille`a.</w:t>
      </w:r>
    </w:p>
    <w:p w14:paraId="6C819DB7" w14:textId="77777777" w:rsidR="00536BDF" w:rsidRPr="00536BDF" w:rsidRDefault="00536BDF" w:rsidP="00536BD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</w:pPr>
      <w:r w:rsidRPr="00536BDF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 xml:space="preserve">Głosowanie w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>l</w:t>
      </w:r>
      <w:r w:rsidRPr="00536BDF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 xml:space="preserve">okalach wyborczych odbywać się będzie w dniu 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>9 czerwca</w:t>
      </w:r>
      <w:r w:rsidRPr="00536BDF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 xml:space="preserve"> 2024 r. od godz. 7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 xml:space="preserve"> </w:t>
      </w:r>
      <w:r w:rsidRPr="00536BDF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vertAlign w:val="superscript"/>
          <w:lang w:eastAsia="pl-PL"/>
          <w14:ligatures w14:val="none"/>
        </w:rPr>
        <w:t>00</w:t>
      </w:r>
      <w:r w:rsidRPr="00536BDF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 xml:space="preserve"> do godz. 21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 xml:space="preserve"> </w:t>
      </w:r>
      <w:r w:rsidRPr="00536BDF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vertAlign w:val="superscript"/>
          <w:lang w:eastAsia="pl-PL"/>
          <w14:ligatures w14:val="none"/>
        </w:rPr>
        <w:t>00</w:t>
      </w:r>
      <w:r w:rsidRPr="00536BDF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  <w:t>.</w:t>
      </w:r>
    </w:p>
    <w:p w14:paraId="438C75D5" w14:textId="77777777" w:rsidR="00536BDF" w:rsidRPr="00536BDF" w:rsidRDefault="00536BDF" w:rsidP="00536BD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pl-PL"/>
          <w14:ligatures w14:val="none"/>
        </w:rPr>
      </w:pPr>
    </w:p>
    <w:p w14:paraId="7E914C0F" w14:textId="77777777" w:rsidR="00536BDF" w:rsidRPr="00536BDF" w:rsidRDefault="00536BDF" w:rsidP="00536BDF">
      <w:pPr>
        <w:widowControl w:val="0"/>
        <w:spacing w:after="240" w:line="240" w:lineRule="auto"/>
        <w:ind w:left="8496" w:right="23" w:firstLine="708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36BD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BURMISTRZ  SĘPOPOLA  </w:t>
      </w:r>
    </w:p>
    <w:p w14:paraId="271FD9EE" w14:textId="77777777" w:rsidR="007C1973" w:rsidRPr="00536BDF" w:rsidRDefault="00536BDF" w:rsidP="00536BDF">
      <w:pPr>
        <w:widowControl w:val="0"/>
        <w:spacing w:after="240" w:line="240" w:lineRule="auto"/>
        <w:ind w:left="8496" w:right="23" w:firstLine="708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36BD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(-) Irena  Wołosiuk</w:t>
      </w:r>
    </w:p>
    <w:sectPr w:rsidR="007C1973" w:rsidRPr="00536BDF" w:rsidSect="00536BDF">
      <w:pgSz w:w="16839" w:h="23814" w:code="8"/>
      <w:pgMar w:top="426" w:right="963" w:bottom="0" w:left="993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DF"/>
    <w:rsid w:val="00536BDF"/>
    <w:rsid w:val="00627AFA"/>
    <w:rsid w:val="007C1973"/>
    <w:rsid w:val="0080136F"/>
    <w:rsid w:val="00B74590"/>
    <w:rsid w:val="00D5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FCCB"/>
  <w15:chartTrackingRefBased/>
  <w15:docId w15:val="{52CBBE67-3811-4C74-A093-B1FE3047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O B W I E S Z C Z E N I E</vt:lpstr>
      <vt:lpstr>BURMISTRZA   SĘPOPOLA</vt:lpstr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Iwona Olechowska</cp:lastModifiedBy>
  <cp:revision>2</cp:revision>
  <cp:lastPrinted>2024-05-13T08:32:00Z</cp:lastPrinted>
  <dcterms:created xsi:type="dcterms:W3CDTF">2024-05-13T10:01:00Z</dcterms:created>
  <dcterms:modified xsi:type="dcterms:W3CDTF">2024-05-13T10:01:00Z</dcterms:modified>
</cp:coreProperties>
</file>