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DBB" w14:textId="48E8E55F" w:rsidR="00220D30" w:rsidRPr="00C34399" w:rsidRDefault="00220D30" w:rsidP="00BE545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 w:rsidR="000D1A42"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BE545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3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</w:t>
      </w:r>
      <w:r w:rsidR="00BE5459">
        <w:rPr>
          <w:rFonts w:ascii="Times New Roman" w:eastAsia="Times New Roman" w:hAnsi="Times New Roman" w:cs="Arial"/>
          <w:bCs/>
          <w:i/>
          <w:iCs/>
          <w:lang w:eastAsia="pl-PL"/>
        </w:rPr>
        <w:t>kierownicze Naczelnika Wydziału Gospodarki i Infrastruktury w Urzędzie Miejskim w Sępopolu</w:t>
      </w:r>
    </w:p>
    <w:p w14:paraId="20E6DDF2" w14:textId="77777777" w:rsidR="00220D30" w:rsidRPr="00C34399" w:rsidRDefault="00220D30" w:rsidP="00BE545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0D1A42"/>
    <w:rsid w:val="00220D30"/>
    <w:rsid w:val="007C1973"/>
    <w:rsid w:val="0080136F"/>
    <w:rsid w:val="00B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2023-09-18T07:51:00Z</cp:lastPrinted>
  <dcterms:created xsi:type="dcterms:W3CDTF">2023-09-13T06:27:00Z</dcterms:created>
  <dcterms:modified xsi:type="dcterms:W3CDTF">2023-10-05T10:32:00Z</dcterms:modified>
</cp:coreProperties>
</file>