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74C" w:rsidRDefault="0081274C" w:rsidP="0081274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81274C" w:rsidRPr="00F22606" w:rsidRDefault="0081274C" w:rsidP="0081274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SWZ  </w:t>
      </w:r>
    </w:p>
    <w:p w:rsidR="0081274C" w:rsidRPr="00F22606" w:rsidRDefault="0081274C" w:rsidP="008127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1274C" w:rsidRDefault="0081274C" w:rsidP="008127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:rsidR="0081274C" w:rsidRPr="00F22606" w:rsidRDefault="0081274C" w:rsidP="008127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:rsidR="0081274C" w:rsidRPr="007E5E41" w:rsidRDefault="0081274C" w:rsidP="0081274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F22606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7C1D82" w:rsidRDefault="0081274C" w:rsidP="00812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C1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:rsidR="0081274C" w:rsidRPr="00F22606" w:rsidRDefault="0081274C" w:rsidP="00812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125 ust.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 września 2019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:rsidR="0081274C" w:rsidRPr="002B32F0" w:rsidRDefault="0081274C" w:rsidP="00812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1274C" w:rsidRPr="007301C7" w:rsidRDefault="0081274C" w:rsidP="0081274C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D0196E" w:rsidRDefault="0081274C" w:rsidP="008127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udzielenie zamówienia publicznego pn.</w:t>
      </w:r>
      <w:r w:rsidR="00374B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A63A7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,,</w:t>
      </w:r>
      <w:bookmarkStart w:id="0" w:name="_GoBack"/>
      <w:bookmarkEnd w:id="0"/>
      <w:r w:rsidR="00E11FA3" w:rsidRPr="00E11F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POLSKI  ŁAD  NIEPOWTARZALNĄ OKAZJĄ</w:t>
      </w:r>
      <w:r w:rsidR="00E11F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E11FA3" w:rsidRPr="00E11F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DO PODNIESIENIA JAKOŚCI ŻYCIA MIESZKANCÓW MIASTA I GMINY SĘPOPOL POPRZEZ MODERNIZACJĘ KILKU PRIORYTETOWYCH ODCINKÓW DRÓG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EB613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   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Gminę  Sępopol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:rsidR="0081274C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384AF1" w:rsidRDefault="0081274C" w:rsidP="0081274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C817B2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WYKONAWCY:</w:t>
      </w: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1274C" w:rsidRPr="007301C7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:rsidR="0081274C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następującym zakresie………………………………………………………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81274C" w:rsidRPr="007301C7" w:rsidRDefault="0081274C" w:rsidP="0081274C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DOTYCZĄCE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PRZESŁANEK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WYKLUCZENIA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Z  POSTĘPOWANIA</w:t>
      </w:r>
    </w:p>
    <w:p w:rsidR="0081274C" w:rsidRPr="00C817B2" w:rsidRDefault="0081274C" w:rsidP="0081274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:rsidR="0081274C" w:rsidRPr="00F22606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F22606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:rsidR="0081274C" w:rsidRPr="00F22606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Default="0081274C" w:rsidP="0081274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108 ust. 1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1274C" w:rsidRDefault="0081274C" w:rsidP="0081274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109 ust. 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pkt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1274C" w:rsidRPr="002B32F0" w:rsidRDefault="0081274C" w:rsidP="0081274C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32F0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:rsidR="0081274C" w:rsidRDefault="0081274C" w:rsidP="0081274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/</w:t>
      </w:r>
      <w:r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lub 6  lub art. 109 ust.1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pkt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4 ustawy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/. </w:t>
      </w:r>
      <w:r w:rsidRP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oświadczam, że w związku z ww. okolicznością, na podstawie art. 110 ust. 2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podjąłem następujące środki naprawcze:</w:t>
      </w:r>
    </w:p>
    <w:p w:rsidR="0081274C" w:rsidRDefault="0081274C" w:rsidP="0081274C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:rsidR="0081274C" w:rsidRPr="007301C7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:rsidR="0081274C" w:rsidRDefault="0081274C" w:rsidP="0081274C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:rsidR="0081274C" w:rsidRPr="0029251C" w:rsidRDefault="0081274C" w:rsidP="0081274C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Niniejszym działając na podstawie art. 274 ust. 4 ustawy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wskazuję, że podmiotowe środki dowodowe, o których mowa w (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wskazać dokument i właściwą jednostkę redakcyjną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,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, 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uzyskać z następującej bazy danych …………………………………..</w:t>
      </w:r>
    </w:p>
    <w:p w:rsidR="0081274C" w:rsidRPr="0029251C" w:rsidRDefault="0081274C" w:rsidP="0081274C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:rsidR="0081274C" w:rsidRPr="0029251C" w:rsidRDefault="0081274C" w:rsidP="0081274C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:rsidR="0081274C" w:rsidRDefault="0017502A" w:rsidP="0081274C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81274C">
        <w:rPr>
          <w:rFonts w:ascii="Calibri" w:hAnsi="Calibri" w:cs="Calibri"/>
          <w:b/>
          <w:bCs/>
          <w:szCs w:val="20"/>
        </w:rPr>
        <w:instrText xml:space="preserve"> FORMCHECKBOX </w:instrText>
      </w:r>
      <w:r>
        <w:rPr>
          <w:rFonts w:ascii="Calibri" w:hAnsi="Calibri" w:cs="Calibri"/>
          <w:b/>
          <w:bCs/>
          <w:szCs w:val="20"/>
        </w:rPr>
      </w:r>
      <w:r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 w:rsidR="0081274C">
        <w:rPr>
          <w:rFonts w:ascii="Calibri" w:hAnsi="Calibri" w:cs="Calibri"/>
          <w:b/>
          <w:bCs/>
          <w:szCs w:val="20"/>
        </w:rPr>
        <w:t xml:space="preserve"> </w:t>
      </w:r>
      <w:hyperlink r:id="rId7" w:history="1">
        <w:r w:rsidR="0081274C"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 w:rsidR="0081274C"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:rsidR="0081274C" w:rsidRPr="00D87ED4" w:rsidRDefault="0017502A" w:rsidP="0081274C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81274C"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>
        <w:rPr>
          <w:rFonts w:ascii="Calibri" w:hAnsi="Calibri" w:cs="Calibri"/>
          <w:b/>
          <w:bCs/>
          <w:color w:val="0000FF"/>
          <w:szCs w:val="20"/>
        </w:rPr>
      </w:r>
      <w:r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 w:rsidR="0081274C"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8" w:history="1">
        <w:r w:rsidR="0081274C"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:rsidR="0081274C" w:rsidRPr="00F22606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D87ED4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:rsidR="0081274C" w:rsidRPr="00384AF1" w:rsidRDefault="0081274C" w:rsidP="0081274C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:rsidR="0081274C" w:rsidRPr="00423B79" w:rsidRDefault="0081274C" w:rsidP="0081274C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:rsidR="0081274C" w:rsidRPr="00505581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81274C" w:rsidRPr="00D87ED4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 NIE  DOTYCZY”</w:t>
      </w:r>
    </w:p>
    <w:p w:rsidR="0081274C" w:rsidRDefault="0081274C" w:rsidP="0081274C"/>
    <w:p w:rsidR="007C1973" w:rsidRDefault="007C1973"/>
    <w:sectPr w:rsidR="007C1973" w:rsidSect="00F22606">
      <w:foot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0747" w:rsidRDefault="00770747" w:rsidP="0081274C">
      <w:pPr>
        <w:spacing w:after="0" w:line="240" w:lineRule="auto"/>
      </w:pPr>
      <w:r>
        <w:separator/>
      </w:r>
    </w:p>
  </w:endnote>
  <w:endnote w:type="continuationSeparator" w:id="0">
    <w:p w:rsidR="00770747" w:rsidRDefault="00770747" w:rsidP="00812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139" w:rsidRDefault="00EB6139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81274C">
      <w:t>7</w:t>
    </w:r>
    <w:r>
      <w:t>.2024</w:t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0747" w:rsidRDefault="00770747" w:rsidP="0081274C">
      <w:pPr>
        <w:spacing w:after="0" w:line="240" w:lineRule="auto"/>
      </w:pPr>
      <w:r>
        <w:separator/>
      </w:r>
    </w:p>
  </w:footnote>
  <w:footnote w:type="continuationSeparator" w:id="0">
    <w:p w:rsidR="00770747" w:rsidRDefault="00770747" w:rsidP="008127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274C"/>
    <w:rsid w:val="0017502A"/>
    <w:rsid w:val="00374B58"/>
    <w:rsid w:val="00733C70"/>
    <w:rsid w:val="00770747"/>
    <w:rsid w:val="007C1973"/>
    <w:rsid w:val="0080136F"/>
    <w:rsid w:val="0081274C"/>
    <w:rsid w:val="00A63A7A"/>
    <w:rsid w:val="00E11FA3"/>
    <w:rsid w:val="00EB6139"/>
    <w:rsid w:val="00ED1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274C"/>
    <w:rPr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12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274C"/>
    <w:rPr>
      <w:kern w:val="0"/>
    </w:rPr>
  </w:style>
  <w:style w:type="paragraph" w:styleId="Akapitzlist">
    <w:name w:val="List Paragraph"/>
    <w:basedOn w:val="Normalny"/>
    <w:uiPriority w:val="34"/>
    <w:qFormat/>
    <w:rsid w:val="0081274C"/>
    <w:pPr>
      <w:ind w:left="720"/>
      <w:contextualSpacing/>
    </w:pPr>
  </w:style>
  <w:style w:type="character" w:styleId="Hipercze">
    <w:name w:val="Hyperlink"/>
    <w:semiHidden/>
    <w:unhideWhenUsed/>
    <w:rsid w:val="0081274C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812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274C"/>
    <w:rPr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611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Siusia</cp:lastModifiedBy>
  <cp:revision>6</cp:revision>
  <dcterms:created xsi:type="dcterms:W3CDTF">2023-06-02T08:55:00Z</dcterms:created>
  <dcterms:modified xsi:type="dcterms:W3CDTF">2024-06-23T12:56:00Z</dcterms:modified>
</cp:coreProperties>
</file>